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F7D" w:rsidRDefault="006B0F7D" w:rsidP="006B0F7D">
      <w:bookmarkStart w:id="0" w:name="_GoBack"/>
      <w:bookmarkEnd w:id="0"/>
      <w:r>
        <w:rPr>
          <w:rFonts w:hint="eastAsia"/>
        </w:rPr>
        <w:t>【</w:t>
      </w:r>
      <w:r w:rsidR="00F17D9B">
        <w:rPr>
          <w:rFonts w:hint="eastAsia"/>
        </w:rPr>
        <w:t>平成</w:t>
      </w:r>
      <w:r w:rsidR="00F17D9B">
        <w:rPr>
          <w:rFonts w:hint="eastAsia"/>
        </w:rPr>
        <w:t>20</w:t>
      </w:r>
      <w:r w:rsidR="00F17D9B">
        <w:rPr>
          <w:rFonts w:hint="eastAsia"/>
        </w:rPr>
        <w:t>年</w:t>
      </w:r>
      <w:r w:rsidR="00F17D9B">
        <w:rPr>
          <w:rFonts w:hint="eastAsia"/>
        </w:rPr>
        <w:t>6</w:t>
      </w:r>
      <w:r w:rsidR="00F17D9B">
        <w:rPr>
          <w:rFonts w:hint="eastAsia"/>
        </w:rPr>
        <w:t>月</w:t>
      </w:r>
      <w:r w:rsidR="00F17D9B">
        <w:rPr>
          <w:rFonts w:hint="eastAsia"/>
        </w:rPr>
        <w:t>6</w:t>
      </w:r>
      <w:r w:rsidR="00F17D9B">
        <w:rPr>
          <w:rFonts w:hint="eastAsia"/>
        </w:rPr>
        <w:t>日府令第</w:t>
      </w:r>
      <w:r w:rsidR="00F17D9B">
        <w:rPr>
          <w:rFonts w:hint="eastAsia"/>
        </w:rPr>
        <w:t>36</w:t>
      </w:r>
      <w:r w:rsidR="00F17D9B">
        <w:rPr>
          <w:rFonts w:hint="eastAsia"/>
        </w:rPr>
        <w:t>号改正後</w:t>
      </w:r>
      <w:r>
        <w:rPr>
          <w:rFonts w:hint="eastAsia"/>
        </w:rPr>
        <w:t>】</w:t>
      </w:r>
    </w:p>
    <w:p w:rsidR="006B0F7D" w:rsidRDefault="006B0F7D" w:rsidP="006B0F7D">
      <w:pPr>
        <w:ind w:left="2"/>
        <w:rPr>
          <w:rFonts w:hint="eastAsia"/>
        </w:rPr>
      </w:pPr>
    </w:p>
    <w:p w:rsidR="006B0F7D" w:rsidRPr="00C068C0" w:rsidRDefault="006B0F7D" w:rsidP="006B0F7D">
      <w:pPr>
        <w:ind w:leftChars="85" w:left="178"/>
      </w:pPr>
      <w:r w:rsidRPr="00C068C0">
        <w:t>（少人数向け勧誘等に係る告知の内容等）</w:t>
      </w:r>
    </w:p>
    <w:p w:rsidR="006B0F7D" w:rsidRPr="006B0F7D" w:rsidRDefault="006B0F7D" w:rsidP="006B0F7D">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w:t>
      </w:r>
      <w:r w:rsidRPr="00D16734">
        <w:t>内閣府令で</w:t>
      </w:r>
      <w:r w:rsidRPr="00E448CC">
        <w:t>定める事項は、当該有価証券の</w:t>
      </w:r>
      <w:r w:rsidRPr="006B0F7D">
        <w:t>有価証券発行勧誘等が少人数向け勧誘（法第二十三条の十三第三項に規定する少人数向け勧誘をいう。）に該当することにより当該有価証券発行勧誘等に関し法第四条第一項の規定による届出が行われていないこと及び次の各号に掲げる場合の区分に応じ、当該各号に定める事項とする。</w:t>
      </w:r>
    </w:p>
    <w:p w:rsidR="006B0F7D" w:rsidRPr="006B0F7D" w:rsidRDefault="006B0F7D" w:rsidP="006B0F7D">
      <w:pPr>
        <w:ind w:leftChars="86" w:left="359" w:hangingChars="85" w:hanging="178"/>
      </w:pPr>
      <w:r w:rsidRPr="006B0F7D">
        <w:t>一　当該有価証券に定義府令第十三条第一項に定める方式に従つた譲渡に関する制限が付されている場合　当該制限の内容</w:t>
      </w:r>
    </w:p>
    <w:p w:rsidR="006B0F7D" w:rsidRPr="00E448CC" w:rsidRDefault="006B0F7D" w:rsidP="006B0F7D">
      <w:pPr>
        <w:ind w:leftChars="86" w:left="359" w:hangingChars="85" w:hanging="178"/>
      </w:pPr>
      <w:r w:rsidRPr="006B0F7D">
        <w:t>二　前号に掲げる場合のほか当該有価証券が定義府令第十三条第二項又は</w:t>
      </w:r>
      <w:r w:rsidRPr="00E448CC">
        <w:t>第三項に定める要件を満たしている場合　当該要件のうち当該有価証券の所有者の権利を制限するものの内容</w:t>
      </w:r>
    </w:p>
    <w:p w:rsidR="006B0F7D" w:rsidRPr="00D16734" w:rsidRDefault="006B0F7D" w:rsidP="006B0F7D">
      <w:pPr>
        <w:ind w:left="178" w:hangingChars="85" w:hanging="178"/>
      </w:pPr>
      <w:r w:rsidRPr="00E448CC">
        <w:t>２　法第二十三条の十三第三項に規定する</w:t>
      </w:r>
      <w:r w:rsidRPr="00D16734">
        <w:t>内閣府令で定める金額は、一億円とする。</w:t>
      </w:r>
    </w:p>
    <w:p w:rsidR="006B0F7D" w:rsidRPr="006B0F7D" w:rsidRDefault="006B0F7D" w:rsidP="006B0F7D">
      <w:pPr>
        <w:ind w:left="2"/>
        <w:rPr>
          <w:rFonts w:hint="eastAsia"/>
        </w:rPr>
      </w:pPr>
    </w:p>
    <w:p w:rsidR="006B0F7D" w:rsidRDefault="006B0F7D" w:rsidP="006B0F7D">
      <w:pPr>
        <w:ind w:left="2"/>
        <w:rPr>
          <w:rFonts w:hint="eastAsia"/>
        </w:rPr>
      </w:pPr>
    </w:p>
    <w:p w:rsidR="00842D81" w:rsidRPr="005F101F" w:rsidRDefault="00842D81" w:rsidP="00842D81">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42D81" w:rsidRDefault="00842D81" w:rsidP="00842D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D16734" w:rsidRDefault="00842D81" w:rsidP="00D1673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D16734" w:rsidRDefault="00D16734" w:rsidP="00D16734">
      <w:pPr>
        <w:rPr>
          <w:rFonts w:hint="eastAsia"/>
        </w:rPr>
      </w:pPr>
    </w:p>
    <w:p w:rsidR="00D16734" w:rsidRDefault="00D16734" w:rsidP="00D16734">
      <w:pPr>
        <w:rPr>
          <w:rFonts w:hint="eastAsia"/>
        </w:rPr>
      </w:pPr>
      <w:r>
        <w:rPr>
          <w:rFonts w:hint="eastAsia"/>
        </w:rPr>
        <w:t>（改正後）</w:t>
      </w:r>
    </w:p>
    <w:p w:rsidR="00D16734" w:rsidRPr="00C068C0" w:rsidRDefault="00D16734" w:rsidP="00D16734">
      <w:pPr>
        <w:ind w:leftChars="85" w:left="178"/>
      </w:pPr>
      <w:r w:rsidRPr="00C068C0">
        <w:t>（少人数向け勧誘等に係る告知の内容等）</w:t>
      </w:r>
    </w:p>
    <w:p w:rsidR="00D16734" w:rsidRPr="00E448CC" w:rsidRDefault="00D16734" w:rsidP="00D16734">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w:t>
      </w:r>
      <w:r w:rsidRPr="00D16734">
        <w:t>内閣府令で</w:t>
      </w:r>
      <w:r w:rsidRPr="00E448CC">
        <w:t>定める事項は、当該有価証券の</w:t>
      </w:r>
      <w:r w:rsidRPr="00630A82">
        <w:rPr>
          <w:u w:val="single" w:color="FF0000"/>
        </w:rPr>
        <w:t>有価証券発行勧誘等が少人数向け勧誘（法第二十三条の十三第三項に規定する少人数向け勧誘をいう。）に該当することにより当該有価証券発行勧誘等</w:t>
      </w:r>
      <w:r w:rsidRPr="00E448CC">
        <w:t>に関し法第四条第一項の規定による届出が行われていないこと及び次の各号に掲げる場合の区分に応じ、当該各号に定める事項とする。</w:t>
      </w:r>
    </w:p>
    <w:p w:rsidR="00D16734" w:rsidRPr="000E119A" w:rsidRDefault="00D16734" w:rsidP="00D16734">
      <w:pPr>
        <w:ind w:leftChars="86" w:left="359" w:hangingChars="85" w:hanging="178"/>
      </w:pPr>
      <w:r w:rsidRPr="00E448CC">
        <w:t>一　当該有価証券に</w:t>
      </w:r>
      <w:r w:rsidRPr="000E119A">
        <w:t>定義府令</w:t>
      </w:r>
      <w:r w:rsidRPr="00630A82">
        <w:rPr>
          <w:u w:val="single" w:color="FF0000"/>
        </w:rPr>
        <w:t>第十三条第一項</w:t>
      </w:r>
      <w:r w:rsidRPr="000E119A">
        <w:t>に定める方式に従つた譲渡に関する制限が付されている場合　当該制限の内容</w:t>
      </w:r>
    </w:p>
    <w:p w:rsidR="00D16734" w:rsidRPr="00E448CC" w:rsidRDefault="00D16734" w:rsidP="00D16734">
      <w:pPr>
        <w:ind w:leftChars="86" w:left="359" w:hangingChars="85" w:hanging="178"/>
      </w:pPr>
      <w:r w:rsidRPr="000E119A">
        <w:lastRenderedPageBreak/>
        <w:t>二　前号に掲げる場合のほか当該有価証券が定義府令</w:t>
      </w:r>
      <w:r w:rsidRPr="00630A82">
        <w:rPr>
          <w:u w:val="single" w:color="FF0000"/>
        </w:rPr>
        <w:t>第十三条第二項</w:t>
      </w:r>
      <w:r w:rsidRPr="00E448CC">
        <w:t>又は第三項に定める要件を満たしている場合　当該要件のうち当該有価証券の所有者の権利を制限するものの内容</w:t>
      </w:r>
    </w:p>
    <w:p w:rsidR="00D16734" w:rsidRPr="00D16734" w:rsidRDefault="00D16734" w:rsidP="00D16734">
      <w:pPr>
        <w:ind w:left="178" w:hangingChars="85" w:hanging="178"/>
      </w:pPr>
      <w:r w:rsidRPr="00E448CC">
        <w:t>２　法第二十三条の十三第三項に規定する</w:t>
      </w:r>
      <w:r w:rsidRPr="00D16734">
        <w:t>内閣府令で定める金額は、一億円とする。</w:t>
      </w:r>
    </w:p>
    <w:p w:rsidR="00D16734" w:rsidRPr="00D16734" w:rsidRDefault="00D16734" w:rsidP="00D16734">
      <w:pPr>
        <w:ind w:left="178" w:hangingChars="85" w:hanging="178"/>
        <w:rPr>
          <w:rFonts w:hint="eastAsia"/>
        </w:rPr>
      </w:pPr>
    </w:p>
    <w:p w:rsidR="00D16734" w:rsidRPr="00D16734" w:rsidRDefault="00D16734" w:rsidP="00D16734">
      <w:pPr>
        <w:ind w:left="178" w:hangingChars="85" w:hanging="178"/>
        <w:rPr>
          <w:rFonts w:hint="eastAsia"/>
        </w:rPr>
      </w:pPr>
      <w:r w:rsidRPr="00D16734">
        <w:rPr>
          <w:rFonts w:hint="eastAsia"/>
        </w:rPr>
        <w:t>（改正前）</w:t>
      </w:r>
    </w:p>
    <w:p w:rsidR="00D16734" w:rsidRPr="00D16734" w:rsidRDefault="00D16734" w:rsidP="00D16734">
      <w:pPr>
        <w:ind w:leftChars="85" w:left="178"/>
      </w:pPr>
      <w:r w:rsidRPr="00D16734">
        <w:t>（少人数向け勧誘等に係る告知の内容等）</w:t>
      </w:r>
    </w:p>
    <w:p w:rsidR="00D16734" w:rsidRPr="00D16734" w:rsidRDefault="00D16734" w:rsidP="00D16734">
      <w:pPr>
        <w:ind w:left="179" w:hangingChars="85" w:hanging="179"/>
      </w:pPr>
      <w:r w:rsidRPr="00D16734">
        <w:rPr>
          <w:b/>
          <w:bCs/>
        </w:rPr>
        <w:t>第十四条の十五</w:t>
      </w:r>
      <w:r w:rsidRPr="00D16734">
        <w:t xml:space="preserve">　法第二十三条の十三第三項（法第二十七条において準用する場合を含む。次項において同じ。）に規定する内閣府令で定める事項は、当該有価証券の</w:t>
      </w:r>
      <w:r w:rsidRPr="00D16734">
        <w:rPr>
          <w:u w:val="single" w:color="FF0000"/>
        </w:rPr>
        <w:t>発行に係る取得の申込みの勧誘が法第二条第三項第二号ロに該当することにより当該取得の申込みの勧誘</w:t>
      </w:r>
      <w:r w:rsidRPr="00D16734">
        <w:t>に関し法第四条第一項の規定による届出が行われていないこと及び次の各号に掲げる場合の区分に応じ、当該各号に定める事項とする。</w:t>
      </w:r>
    </w:p>
    <w:p w:rsidR="00D16734" w:rsidRPr="00D16734" w:rsidRDefault="00D16734" w:rsidP="00D16734">
      <w:pPr>
        <w:ind w:leftChars="86" w:left="359" w:hangingChars="85" w:hanging="178"/>
      </w:pPr>
      <w:r w:rsidRPr="00D16734">
        <w:t>一　当該有価証券に定義府令</w:t>
      </w:r>
      <w:r w:rsidRPr="00D16734">
        <w:rPr>
          <w:u w:val="single" w:color="FF0000"/>
        </w:rPr>
        <w:t>第七条第一項</w:t>
      </w:r>
      <w:r w:rsidRPr="00D16734">
        <w:t>に定める方式に従つた譲渡に関する制限が付されている場合　当該制限の内容</w:t>
      </w:r>
    </w:p>
    <w:p w:rsidR="00D16734" w:rsidRPr="00D16734" w:rsidRDefault="00D16734" w:rsidP="00D16734">
      <w:pPr>
        <w:ind w:leftChars="86" w:left="359" w:hangingChars="85" w:hanging="178"/>
      </w:pPr>
      <w:r w:rsidRPr="00D16734">
        <w:t>二　前号に掲げる場合のほか当該有価証券が定義府令</w:t>
      </w:r>
      <w:r w:rsidRPr="00D16734">
        <w:rPr>
          <w:u w:val="single" w:color="FF0000"/>
        </w:rPr>
        <w:t>第七条第二項</w:t>
      </w:r>
      <w:r w:rsidRPr="00D16734">
        <w:t>又は第三項に定める要件を満たしている場合　当該要件のうち当該有価証券の所有者の権利を制限するものの内容</w:t>
      </w:r>
    </w:p>
    <w:p w:rsidR="00D16734" w:rsidRPr="00D00BE1" w:rsidRDefault="00D16734" w:rsidP="00D16734">
      <w:pPr>
        <w:ind w:left="178" w:hangingChars="85" w:hanging="178"/>
      </w:pPr>
      <w:r w:rsidRPr="00D16734">
        <w:t>２　法第二十三条の十三第三項に規定する内閣府令で</w:t>
      </w:r>
      <w:r w:rsidRPr="00E448CC">
        <w:t>定める金額は、</w:t>
      </w:r>
      <w:r w:rsidRPr="00D00BE1">
        <w:t>一億円とする。</w:t>
      </w:r>
    </w:p>
    <w:p w:rsidR="00D16734" w:rsidRPr="00D16734" w:rsidRDefault="00D16734" w:rsidP="00D16734">
      <w:pPr>
        <w:rPr>
          <w:rFonts w:hint="eastAsia"/>
        </w:rPr>
      </w:pPr>
    </w:p>
    <w:p w:rsidR="00842D81" w:rsidRPr="00D16734" w:rsidRDefault="00842D81" w:rsidP="00842D81">
      <w:pPr>
        <w:rPr>
          <w:rFonts w:hint="eastAsia"/>
        </w:rPr>
      </w:pPr>
    </w:p>
    <w:p w:rsidR="00842D81" w:rsidRPr="005F101F" w:rsidRDefault="00842D81" w:rsidP="00842D8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842D81" w:rsidRPr="005F101F" w:rsidRDefault="00842D81" w:rsidP="00842D81">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842D81" w:rsidRPr="005F101F" w:rsidRDefault="00842D81" w:rsidP="00842D81">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105610" w:rsidRPr="005F101F" w:rsidRDefault="00105610" w:rsidP="00105610">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105610" w:rsidRPr="005F101F" w:rsidRDefault="00105610" w:rsidP="0010561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133A51" w:rsidRPr="005F101F" w:rsidRDefault="00133A51" w:rsidP="00133A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133A51" w:rsidRPr="005F101F" w:rsidRDefault="00133A51" w:rsidP="00133A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842D81" w:rsidRPr="005F101F" w:rsidRDefault="00842D81" w:rsidP="00842D81">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842D81" w:rsidRPr="005F101F" w:rsidRDefault="00842D81" w:rsidP="00842D81">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E119A" w:rsidRDefault="00842D81" w:rsidP="000E119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0E119A" w:rsidRDefault="000E119A" w:rsidP="000E119A">
      <w:pPr>
        <w:rPr>
          <w:rFonts w:hint="eastAsia"/>
        </w:rPr>
      </w:pPr>
    </w:p>
    <w:p w:rsidR="000E119A" w:rsidRDefault="000E119A" w:rsidP="000E119A">
      <w:pPr>
        <w:rPr>
          <w:rFonts w:hint="eastAsia"/>
        </w:rPr>
      </w:pPr>
      <w:r>
        <w:rPr>
          <w:rFonts w:hint="eastAsia"/>
        </w:rPr>
        <w:t>（改正後）</w:t>
      </w:r>
    </w:p>
    <w:p w:rsidR="000E119A" w:rsidRPr="00C068C0" w:rsidRDefault="000E119A" w:rsidP="000E119A">
      <w:pPr>
        <w:ind w:leftChars="85" w:left="178"/>
      </w:pPr>
      <w:r w:rsidRPr="00C068C0">
        <w:t>（少人数向け勧誘等に係る告知の内容等）</w:t>
      </w:r>
    </w:p>
    <w:p w:rsidR="000E119A" w:rsidRPr="00E448CC" w:rsidRDefault="000E119A" w:rsidP="000E119A">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w:t>
      </w:r>
      <w:r w:rsidRPr="001777BA">
        <w:rPr>
          <w:u w:val="single" w:color="FF0000"/>
        </w:rPr>
        <w:t>内閣府令</w:t>
      </w:r>
      <w:r w:rsidRPr="00E448CC">
        <w:t>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0E119A" w:rsidRPr="000E119A" w:rsidRDefault="000E119A" w:rsidP="000E119A">
      <w:pPr>
        <w:ind w:leftChars="86" w:left="359" w:hangingChars="85" w:hanging="178"/>
      </w:pPr>
      <w:r w:rsidRPr="00E448CC">
        <w:t>一　当該有価証券に</w:t>
      </w:r>
      <w:r w:rsidRPr="000E119A">
        <w:t>定義府令第七条第一項に定める方式に従つた譲渡に関する制限が付されている場合　当該制限の内容</w:t>
      </w:r>
    </w:p>
    <w:p w:rsidR="000E119A" w:rsidRPr="00E448CC" w:rsidRDefault="000E119A" w:rsidP="000E119A">
      <w:pPr>
        <w:ind w:leftChars="86" w:left="359" w:hangingChars="85" w:hanging="178"/>
      </w:pPr>
      <w:r w:rsidRPr="000E119A">
        <w:t>二　前号に掲げる場合のほか当該有価証券が定義府令第</w:t>
      </w:r>
      <w:r w:rsidRPr="00E448CC">
        <w:t>七条第二項又は第三項に定める要件を満たしている場合　当該要件のうち当該有価証券の所有者の権利を制限するものの内容</w:t>
      </w:r>
    </w:p>
    <w:p w:rsidR="000E119A" w:rsidRPr="00D00BE1" w:rsidRDefault="000E119A" w:rsidP="000E119A">
      <w:pPr>
        <w:ind w:left="178" w:hangingChars="85" w:hanging="178"/>
      </w:pPr>
      <w:r w:rsidRPr="00E448CC">
        <w:t>２　法第二十三条の十三第三項に規定する</w:t>
      </w:r>
      <w:r w:rsidRPr="001777BA">
        <w:rPr>
          <w:u w:val="single" w:color="FF0000"/>
        </w:rPr>
        <w:t>内閣府令</w:t>
      </w:r>
      <w:r w:rsidRPr="00E448CC">
        <w:t>で定める金額は、</w:t>
      </w:r>
      <w:r w:rsidRPr="00D00BE1">
        <w:t>一億円とする。</w:t>
      </w:r>
    </w:p>
    <w:p w:rsidR="000E119A" w:rsidRDefault="000E119A" w:rsidP="000E119A">
      <w:pPr>
        <w:ind w:left="178" w:hangingChars="85" w:hanging="178"/>
        <w:rPr>
          <w:rFonts w:hint="eastAsia"/>
        </w:rPr>
      </w:pPr>
    </w:p>
    <w:p w:rsidR="000E119A" w:rsidRDefault="000E119A" w:rsidP="000E119A">
      <w:pPr>
        <w:ind w:left="178" w:hangingChars="85" w:hanging="178"/>
        <w:rPr>
          <w:rFonts w:hint="eastAsia"/>
        </w:rPr>
      </w:pPr>
      <w:r>
        <w:rPr>
          <w:rFonts w:hint="eastAsia"/>
        </w:rPr>
        <w:t>（改正前）</w:t>
      </w:r>
    </w:p>
    <w:p w:rsidR="000E119A" w:rsidRPr="00C068C0" w:rsidRDefault="000E119A" w:rsidP="000E119A">
      <w:pPr>
        <w:ind w:leftChars="85" w:left="178"/>
      </w:pPr>
      <w:r w:rsidRPr="00C068C0">
        <w:t>（少人数向け勧誘等に係る告知の内容等）</w:t>
      </w:r>
    </w:p>
    <w:p w:rsidR="000E119A" w:rsidRPr="00E448CC" w:rsidRDefault="000E119A" w:rsidP="000E119A">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w:t>
      </w:r>
      <w:r w:rsidRPr="00221AFA">
        <w:rPr>
          <w:u w:val="single" w:color="FF0000"/>
        </w:rPr>
        <w:t>総理府令</w:t>
      </w:r>
      <w:r w:rsidRPr="00E448CC">
        <w:t>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0E119A" w:rsidRPr="000E119A" w:rsidRDefault="000E119A" w:rsidP="000E119A">
      <w:pPr>
        <w:ind w:leftChars="86" w:left="359" w:hangingChars="85" w:hanging="178"/>
      </w:pPr>
      <w:r w:rsidRPr="00E448CC">
        <w:t>一　当該有価証券に</w:t>
      </w:r>
      <w:r w:rsidRPr="000E119A">
        <w:t>定義府令第七条第一項に定める方式に従つた譲渡に関する制限が付されている場合　当該制限の内容</w:t>
      </w:r>
    </w:p>
    <w:p w:rsidR="000E119A" w:rsidRPr="00E448CC" w:rsidRDefault="000E119A" w:rsidP="000E119A">
      <w:pPr>
        <w:ind w:leftChars="86" w:left="359" w:hangingChars="85" w:hanging="178"/>
      </w:pPr>
      <w:r w:rsidRPr="000E119A">
        <w:t>二　前号に掲げる場合のほか当該有価証券が定義府令第七条</w:t>
      </w:r>
      <w:r w:rsidRPr="00E448CC">
        <w:t>第二項又は第三項に定める</w:t>
      </w:r>
      <w:r w:rsidRPr="00E448CC">
        <w:lastRenderedPageBreak/>
        <w:t>要件を満たしている場合　当該要件のうち当該有価証券の所有者の権利を制限するものの内容</w:t>
      </w:r>
    </w:p>
    <w:p w:rsidR="000E119A" w:rsidRPr="00D00BE1" w:rsidRDefault="000E119A" w:rsidP="000E119A">
      <w:pPr>
        <w:ind w:left="178" w:hangingChars="85" w:hanging="178"/>
      </w:pPr>
      <w:r w:rsidRPr="00E448CC">
        <w:t>２　法第二十三条の十三第三項に規定する</w:t>
      </w:r>
      <w:r w:rsidRPr="00221AFA">
        <w:rPr>
          <w:u w:val="single" w:color="FF0000"/>
        </w:rPr>
        <w:t>総理府令</w:t>
      </w:r>
      <w:r w:rsidRPr="00E448CC">
        <w:t>で定める金額は、</w:t>
      </w:r>
      <w:r w:rsidRPr="00D00BE1">
        <w:t>一億円とする。</w:t>
      </w:r>
    </w:p>
    <w:p w:rsidR="000E119A" w:rsidRPr="000E119A" w:rsidRDefault="000E119A" w:rsidP="000E119A">
      <w:pPr>
        <w:rPr>
          <w:rFonts w:hint="eastAsia"/>
        </w:rPr>
      </w:pPr>
    </w:p>
    <w:p w:rsidR="00842D81" w:rsidRPr="005F101F" w:rsidRDefault="00842D81" w:rsidP="00842D81">
      <w:pPr>
        <w:rPr>
          <w:rFonts w:hint="eastAsia"/>
        </w:rPr>
      </w:pPr>
    </w:p>
    <w:p w:rsidR="00D00BE1" w:rsidRDefault="00842D81" w:rsidP="00D00BE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D00BE1" w:rsidRDefault="00D00BE1" w:rsidP="00D00BE1">
      <w:pPr>
        <w:rPr>
          <w:rFonts w:hint="eastAsia"/>
        </w:rPr>
      </w:pPr>
    </w:p>
    <w:p w:rsidR="00D00BE1" w:rsidRDefault="00D00BE1" w:rsidP="00D00BE1">
      <w:pPr>
        <w:rPr>
          <w:rFonts w:hint="eastAsia"/>
        </w:rPr>
      </w:pPr>
      <w:r>
        <w:rPr>
          <w:rFonts w:hint="eastAsia"/>
        </w:rPr>
        <w:t>（改正後）</w:t>
      </w:r>
    </w:p>
    <w:p w:rsidR="00D00BE1" w:rsidRPr="00C068C0" w:rsidRDefault="00D00BE1" w:rsidP="00D00BE1">
      <w:pPr>
        <w:ind w:leftChars="85" w:left="178"/>
      </w:pPr>
      <w:r w:rsidRPr="00C068C0">
        <w:t>（少人数向け勧誘等に係る告知の内容等）</w:t>
      </w:r>
    </w:p>
    <w:p w:rsidR="00D00BE1" w:rsidRPr="00E448CC" w:rsidRDefault="00D00BE1" w:rsidP="00D00BE1">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w:t>
      </w:r>
      <w:r w:rsidRPr="00221AFA">
        <w:rPr>
          <w:u w:val="single" w:color="FF0000"/>
        </w:rPr>
        <w:t>総理府令</w:t>
      </w:r>
      <w:r w:rsidRPr="00E448CC">
        <w:t>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D00BE1" w:rsidRPr="00E448CC" w:rsidRDefault="00D00BE1" w:rsidP="00D00BE1">
      <w:pPr>
        <w:ind w:leftChars="86" w:left="359" w:hangingChars="85" w:hanging="178"/>
      </w:pPr>
      <w:r w:rsidRPr="00E448CC">
        <w:t>一　当該有価証券に</w:t>
      </w:r>
      <w:r w:rsidRPr="005817A5">
        <w:rPr>
          <w:u w:val="single" w:color="FF0000"/>
        </w:rPr>
        <w:t>定義府令</w:t>
      </w:r>
      <w:r w:rsidRPr="00E448CC">
        <w:t>第七条第一項に定める方式に従つた譲渡に関する制限が付されている場合　当該制限の内容</w:t>
      </w:r>
    </w:p>
    <w:p w:rsidR="00D00BE1" w:rsidRPr="00E448CC" w:rsidRDefault="00D00BE1" w:rsidP="00D00BE1">
      <w:pPr>
        <w:ind w:leftChars="86" w:left="359" w:hangingChars="85" w:hanging="178"/>
      </w:pPr>
      <w:r w:rsidRPr="00E448CC">
        <w:t>二　前号に掲げる場合のほか当該有価証券が</w:t>
      </w:r>
      <w:r w:rsidRPr="005817A5">
        <w:rPr>
          <w:u w:val="single" w:color="FF0000"/>
        </w:rPr>
        <w:t>定義府令</w:t>
      </w:r>
      <w:r w:rsidRPr="00E448CC">
        <w:t>第七条第二項又は第三項に定める要件を満たしている場合　当該要件のうち当該有価証券の所有者の権利を制限するものの内容</w:t>
      </w:r>
    </w:p>
    <w:p w:rsidR="00D00BE1" w:rsidRPr="00D00BE1" w:rsidRDefault="00D00BE1" w:rsidP="00D00BE1">
      <w:pPr>
        <w:ind w:left="178" w:hangingChars="85" w:hanging="178"/>
      </w:pPr>
      <w:r w:rsidRPr="00E448CC">
        <w:t>２　法第二十三条の十三第三項</w:t>
      </w:r>
      <w:r w:rsidRPr="00D00BE1">
        <w:rPr>
          <w:rFonts w:hint="eastAsia"/>
          <w:u w:val="single" w:color="FF0000"/>
        </w:rPr>
        <w:t xml:space="preserve">　</w:t>
      </w:r>
      <w:r w:rsidRPr="00E448CC">
        <w:t>に規定する</w:t>
      </w:r>
      <w:r w:rsidRPr="00221AFA">
        <w:rPr>
          <w:u w:val="single" w:color="FF0000"/>
        </w:rPr>
        <w:t>総理府令</w:t>
      </w:r>
      <w:r w:rsidRPr="00E448CC">
        <w:t>で定める金額は、</w:t>
      </w:r>
      <w:r w:rsidRPr="00D00BE1">
        <w:t>一億円とする。</w:t>
      </w:r>
    </w:p>
    <w:p w:rsidR="00D00BE1" w:rsidRPr="00D00BE1" w:rsidRDefault="00D00BE1" w:rsidP="00D00BE1">
      <w:pPr>
        <w:ind w:left="178" w:hangingChars="85" w:hanging="178"/>
        <w:rPr>
          <w:rFonts w:hint="eastAsia"/>
        </w:rPr>
      </w:pPr>
    </w:p>
    <w:p w:rsidR="00D00BE1" w:rsidRPr="00D00BE1" w:rsidRDefault="00D00BE1" w:rsidP="00D00BE1">
      <w:pPr>
        <w:ind w:left="178" w:hangingChars="85" w:hanging="178"/>
        <w:rPr>
          <w:rFonts w:hint="eastAsia"/>
        </w:rPr>
      </w:pPr>
      <w:r w:rsidRPr="00D00BE1">
        <w:rPr>
          <w:rFonts w:hint="eastAsia"/>
        </w:rPr>
        <w:t>（改正前）</w:t>
      </w:r>
    </w:p>
    <w:p w:rsidR="00D00BE1" w:rsidRPr="00D00BE1" w:rsidRDefault="00D00BE1" w:rsidP="00D00BE1">
      <w:pPr>
        <w:ind w:leftChars="85" w:left="178"/>
      </w:pPr>
      <w:r w:rsidRPr="00D00BE1">
        <w:t>（少人数向け勧誘等に係る告知の内容等）</w:t>
      </w:r>
    </w:p>
    <w:p w:rsidR="00D00BE1" w:rsidRPr="00D00BE1" w:rsidRDefault="00D00BE1" w:rsidP="00D00BE1">
      <w:pPr>
        <w:ind w:left="179" w:hangingChars="85" w:hanging="179"/>
      </w:pPr>
      <w:r w:rsidRPr="00D00BE1">
        <w:rPr>
          <w:b/>
          <w:bCs/>
        </w:rPr>
        <w:t>第十四条の十五</w:t>
      </w:r>
      <w:r w:rsidRPr="00D00BE1">
        <w:t xml:space="preserve">　法第二十三条の十三第三項（法第二十七条において準用する場合を含む。次項において同じ。）に規定する</w:t>
      </w:r>
      <w:r w:rsidRPr="00D00BE1">
        <w:rPr>
          <w:u w:val="single" w:color="FF0000"/>
        </w:rPr>
        <w:t>大蔵省令</w:t>
      </w:r>
      <w:r w:rsidRPr="00D00BE1">
        <w:t>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D00BE1" w:rsidRPr="00D00BE1" w:rsidRDefault="00D00BE1" w:rsidP="00D00BE1">
      <w:pPr>
        <w:ind w:leftChars="86" w:left="359" w:hangingChars="85" w:hanging="178"/>
      </w:pPr>
      <w:r w:rsidRPr="00D00BE1">
        <w:t>一　当該有価証券に</w:t>
      </w:r>
      <w:r w:rsidRPr="00D00BE1">
        <w:rPr>
          <w:u w:val="single" w:color="FF0000"/>
        </w:rPr>
        <w:t>定義省令</w:t>
      </w:r>
      <w:r w:rsidRPr="00D00BE1">
        <w:t>第七条第一項に定める方式に従つた譲渡に関する制限が付されている場合　当該制限の内容</w:t>
      </w:r>
    </w:p>
    <w:p w:rsidR="00D00BE1" w:rsidRPr="00D00BE1" w:rsidRDefault="00D00BE1" w:rsidP="00D00BE1">
      <w:pPr>
        <w:ind w:leftChars="86" w:left="359" w:hangingChars="85" w:hanging="178"/>
      </w:pPr>
      <w:r w:rsidRPr="00D00BE1">
        <w:t>二　前号に掲げる場合のほか当該有価証券が</w:t>
      </w:r>
      <w:r w:rsidRPr="00D00BE1">
        <w:rPr>
          <w:u w:val="single" w:color="FF0000"/>
        </w:rPr>
        <w:t>定義省令</w:t>
      </w:r>
      <w:r w:rsidRPr="00D00BE1">
        <w:t>第七条第二項又は第三項に定める要件を満たしている場合　当該要件のうち当該有価証券の所有者の権利を制限するものの内容</w:t>
      </w:r>
    </w:p>
    <w:p w:rsidR="00D00BE1" w:rsidRPr="00E448CC" w:rsidRDefault="00D00BE1" w:rsidP="00D00BE1">
      <w:pPr>
        <w:ind w:left="178" w:hangingChars="85" w:hanging="178"/>
      </w:pPr>
      <w:r w:rsidRPr="00D00BE1">
        <w:t>２　法第二十三条の十三第三項</w:t>
      </w:r>
      <w:r w:rsidRPr="00D00BE1">
        <w:rPr>
          <w:u w:val="single" w:color="FF0000"/>
        </w:rPr>
        <w:t>（法第二十七条において準用する場合を含む。次項において同じ。）</w:t>
      </w:r>
      <w:r w:rsidRPr="00D00BE1">
        <w:t>に規定する</w:t>
      </w:r>
      <w:r w:rsidRPr="00D00BE1">
        <w:rPr>
          <w:u w:val="single" w:color="FF0000"/>
        </w:rPr>
        <w:t>大蔵省令</w:t>
      </w:r>
      <w:r w:rsidRPr="00D00BE1">
        <w:t>で定める金額は、一億円</w:t>
      </w:r>
      <w:r w:rsidRPr="00E448CC">
        <w:t>とする。</w:t>
      </w:r>
    </w:p>
    <w:p w:rsidR="00D00BE1" w:rsidRDefault="00D00BE1" w:rsidP="00D00BE1">
      <w:pPr>
        <w:rPr>
          <w:rFonts w:hint="eastAsia"/>
        </w:rPr>
      </w:pPr>
    </w:p>
    <w:p w:rsidR="00842D81" w:rsidRPr="005F101F" w:rsidRDefault="00842D81" w:rsidP="00842D81">
      <w:pPr>
        <w:rPr>
          <w:rFonts w:hint="eastAsia"/>
        </w:rPr>
      </w:pPr>
    </w:p>
    <w:p w:rsidR="00842D81" w:rsidRPr="005F101F" w:rsidRDefault="00842D81" w:rsidP="00842D8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448CC" w:rsidRDefault="00842D81" w:rsidP="00E448CC">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E448CC" w:rsidRDefault="00E448CC" w:rsidP="00E448CC">
      <w:pPr>
        <w:rPr>
          <w:rFonts w:hint="eastAsia"/>
        </w:rPr>
      </w:pPr>
    </w:p>
    <w:p w:rsidR="00E448CC" w:rsidRDefault="00E448CC" w:rsidP="00E448CC">
      <w:pPr>
        <w:rPr>
          <w:rFonts w:hint="eastAsia"/>
        </w:rPr>
      </w:pPr>
      <w:r>
        <w:rPr>
          <w:rFonts w:hint="eastAsia"/>
        </w:rPr>
        <w:t>（改正後）</w:t>
      </w:r>
    </w:p>
    <w:p w:rsidR="00E448CC" w:rsidRPr="00C068C0" w:rsidRDefault="00E448CC" w:rsidP="00E448CC">
      <w:pPr>
        <w:ind w:leftChars="85" w:left="178"/>
      </w:pPr>
      <w:r w:rsidRPr="00C068C0">
        <w:t>（少人数向け勧誘等に係る告知の内容等）</w:t>
      </w:r>
    </w:p>
    <w:p w:rsidR="00E448CC" w:rsidRPr="00E448CC" w:rsidRDefault="00E448CC" w:rsidP="00E448CC">
      <w:pPr>
        <w:ind w:left="179" w:hangingChars="85" w:hanging="179"/>
      </w:pPr>
      <w:r w:rsidRPr="00C068C0">
        <w:rPr>
          <w:b/>
          <w:bCs/>
        </w:rPr>
        <w:t>第十四条の十五</w:t>
      </w:r>
      <w:r w:rsidRPr="00C068C0">
        <w:t xml:space="preserve">　法</w:t>
      </w:r>
      <w:r w:rsidRPr="00E448CC">
        <w:t>第二十三条の十三第三項（法第二十七条において準用する場合を含む。次項において同じ。）に規定する大蔵省令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E448CC" w:rsidRPr="00E448CC" w:rsidRDefault="00E448CC" w:rsidP="00E448CC">
      <w:pPr>
        <w:ind w:leftChars="86" w:left="359" w:hangingChars="85" w:hanging="178"/>
      </w:pPr>
      <w:r w:rsidRPr="00E448CC">
        <w:t>一　当該有価証券に定義省令第七条第一項に定める方式に従つた譲渡に関する制限が付されている場合　当該制限の内容</w:t>
      </w:r>
    </w:p>
    <w:p w:rsidR="00E448CC" w:rsidRPr="00E448CC" w:rsidRDefault="00E448CC" w:rsidP="00E448CC">
      <w:pPr>
        <w:ind w:leftChars="86" w:left="359" w:hangingChars="85" w:hanging="178"/>
      </w:pPr>
      <w:r w:rsidRPr="00E448CC">
        <w:t>二　前号に掲げる場合のほか当該有価証券が定義省令第七条第二項又は第三項に定める要件を満たしている場合　当該要件のうち当該有価証券の所有者の権利を制限するものの内容</w:t>
      </w:r>
    </w:p>
    <w:p w:rsidR="00E448CC" w:rsidRPr="00E448CC" w:rsidRDefault="00E448CC" w:rsidP="00E448CC">
      <w:pPr>
        <w:ind w:left="178" w:hangingChars="85" w:hanging="178"/>
      </w:pPr>
      <w:r w:rsidRPr="00E448CC">
        <w:t>２　法第二十三条の十三第三項</w:t>
      </w:r>
      <w:r w:rsidR="00D00BE1" w:rsidRPr="00D00BE1">
        <w:t>（法第二十七条において準用する場合を含む。次項において同じ。）</w:t>
      </w:r>
      <w:r w:rsidRPr="00E448CC">
        <w:t>に規定する大蔵省令で定める金額は、</w:t>
      </w:r>
      <w:r w:rsidRPr="008071B6">
        <w:rPr>
          <w:u w:val="single" w:color="FF0000"/>
        </w:rPr>
        <w:t>一億円</w:t>
      </w:r>
      <w:r w:rsidRPr="00E448CC">
        <w:t>とする。</w:t>
      </w:r>
    </w:p>
    <w:p w:rsidR="00E448CC" w:rsidRPr="00E448CC" w:rsidRDefault="00E448CC" w:rsidP="00E448CC">
      <w:pPr>
        <w:ind w:left="178" w:hangingChars="85" w:hanging="178"/>
        <w:rPr>
          <w:rFonts w:hint="eastAsia"/>
        </w:rPr>
      </w:pPr>
    </w:p>
    <w:p w:rsidR="00E448CC" w:rsidRPr="00E448CC" w:rsidRDefault="00E448CC" w:rsidP="00E448CC">
      <w:pPr>
        <w:ind w:left="178" w:hangingChars="85" w:hanging="178"/>
        <w:rPr>
          <w:rFonts w:hint="eastAsia"/>
        </w:rPr>
      </w:pPr>
      <w:r w:rsidRPr="00E448CC">
        <w:rPr>
          <w:rFonts w:hint="eastAsia"/>
        </w:rPr>
        <w:t>（改正前）</w:t>
      </w:r>
    </w:p>
    <w:p w:rsidR="00E448CC" w:rsidRPr="00E448CC" w:rsidRDefault="00E448CC" w:rsidP="00E448CC">
      <w:pPr>
        <w:ind w:leftChars="85" w:left="178"/>
      </w:pPr>
      <w:r w:rsidRPr="00E448CC">
        <w:t>（少人数向け勧誘等に係る告知の内容等）</w:t>
      </w:r>
    </w:p>
    <w:p w:rsidR="00E448CC" w:rsidRPr="00E448CC" w:rsidRDefault="00E448CC" w:rsidP="00E448CC">
      <w:pPr>
        <w:ind w:left="179" w:hangingChars="85" w:hanging="179"/>
      </w:pPr>
      <w:r w:rsidRPr="00E448CC">
        <w:rPr>
          <w:b/>
          <w:bCs/>
        </w:rPr>
        <w:t>第十四条の十五</w:t>
      </w:r>
      <w:r w:rsidRPr="00E448CC">
        <w:t xml:space="preserve">　法第二十三条の十三第三項（法第二十七条において準用する場合を含む。次項において同じ。）に規定する大蔵省令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E448CC" w:rsidRPr="00E448CC" w:rsidRDefault="00E448CC" w:rsidP="00E448CC">
      <w:pPr>
        <w:ind w:leftChars="86" w:left="359" w:hangingChars="85" w:hanging="178"/>
      </w:pPr>
      <w:r w:rsidRPr="00E448CC">
        <w:t>一　当該有価証券に定義省令第七条第一項に定める方式に従つた譲渡に関する制限が付されている場合　当該制限の内容</w:t>
      </w:r>
    </w:p>
    <w:p w:rsidR="00E448CC" w:rsidRPr="00E448CC" w:rsidRDefault="00E448CC" w:rsidP="00E448CC">
      <w:pPr>
        <w:ind w:leftChars="86" w:left="359" w:hangingChars="85" w:hanging="178"/>
      </w:pPr>
      <w:r w:rsidRPr="00E448CC">
        <w:t>二　前号に掲げる場合のほか当該有価証券が定義省令第七条第二項又は第三項に定める要件を満たしている場合　当該要件のうち当該有価証券の所有者の権利を制限するものの内容</w:t>
      </w:r>
    </w:p>
    <w:p w:rsidR="00E448CC" w:rsidRPr="00C068C0" w:rsidRDefault="00E448CC" w:rsidP="00E448CC">
      <w:pPr>
        <w:ind w:left="178" w:hangingChars="85" w:hanging="178"/>
      </w:pPr>
      <w:r w:rsidRPr="00C068C0">
        <w:lastRenderedPageBreak/>
        <w:t>２　法第二十三条の十三第三項</w:t>
      </w:r>
      <w:r w:rsidR="00D00BE1" w:rsidRPr="00D00BE1">
        <w:t>（法第二十七条において準用する場合を含む。次項において同じ。）</w:t>
      </w:r>
      <w:r w:rsidRPr="00C068C0">
        <w:t>に規定する大蔵省令で定める金額は、</w:t>
      </w:r>
      <w:r w:rsidRPr="00E448CC">
        <w:rPr>
          <w:u w:val="single" w:color="FF0000"/>
        </w:rPr>
        <w:t>五億円</w:t>
      </w:r>
      <w:r w:rsidRPr="00C068C0">
        <w:t>とする。</w:t>
      </w:r>
    </w:p>
    <w:p w:rsidR="00E448CC" w:rsidRPr="00E448CC" w:rsidRDefault="00E448CC" w:rsidP="00E448CC">
      <w:pPr>
        <w:rPr>
          <w:rFonts w:hint="eastAsia"/>
        </w:rPr>
      </w:pPr>
    </w:p>
    <w:p w:rsidR="00842D81" w:rsidRPr="005F101F" w:rsidRDefault="00842D81" w:rsidP="00842D81">
      <w:pPr>
        <w:rPr>
          <w:rFonts w:hint="eastAsia"/>
        </w:rPr>
      </w:pPr>
    </w:p>
    <w:p w:rsidR="00842D81" w:rsidRPr="005F101F" w:rsidRDefault="00842D81" w:rsidP="00842D8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1F3C17" w:rsidRDefault="00842D81" w:rsidP="001F3C1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1F3C17" w:rsidRDefault="001F3C17" w:rsidP="001F3C17">
      <w:pPr>
        <w:rPr>
          <w:rFonts w:hint="eastAsia"/>
        </w:rPr>
      </w:pPr>
    </w:p>
    <w:p w:rsidR="001F3C17" w:rsidRDefault="001F3C17" w:rsidP="001F3C17">
      <w:pPr>
        <w:rPr>
          <w:rFonts w:hint="eastAsia"/>
        </w:rPr>
      </w:pPr>
      <w:r>
        <w:rPr>
          <w:rFonts w:hint="eastAsia"/>
        </w:rPr>
        <w:t>（改正後）</w:t>
      </w:r>
    </w:p>
    <w:p w:rsidR="001F3C17" w:rsidRPr="00C068C0" w:rsidRDefault="001F3C17" w:rsidP="001F3C17">
      <w:pPr>
        <w:ind w:leftChars="85" w:left="178"/>
      </w:pPr>
      <w:r w:rsidRPr="00C068C0">
        <w:t>（少人数向け勧誘等に係る告知の内容等）</w:t>
      </w:r>
    </w:p>
    <w:p w:rsidR="001F3C17" w:rsidRPr="00C068C0" w:rsidRDefault="001F3C17" w:rsidP="001F3C17">
      <w:pPr>
        <w:ind w:left="179" w:hangingChars="85" w:hanging="179"/>
      </w:pPr>
      <w:r w:rsidRPr="00C068C0">
        <w:rPr>
          <w:b/>
          <w:bCs/>
        </w:rPr>
        <w:t>第十四条の十五</w:t>
      </w:r>
      <w:r w:rsidRPr="00C068C0">
        <w:t xml:space="preserve">　法</w:t>
      </w:r>
      <w:r w:rsidRPr="001F3C17">
        <w:rPr>
          <w:u w:val="single" w:color="FF0000"/>
        </w:rPr>
        <w:t>第二十三条の十三第三項</w:t>
      </w:r>
      <w:r w:rsidRPr="00C83861">
        <w:rPr>
          <w:u w:val="single" w:color="FF0000"/>
        </w:rPr>
        <w:t>（法第二十七条において準用する場合を含む。次項において同じ。）</w:t>
      </w:r>
      <w:r w:rsidRPr="00C068C0">
        <w:t>に規定する大蔵省令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1F3C17" w:rsidRPr="00C068C0" w:rsidRDefault="001F3C17" w:rsidP="001F3C17">
      <w:pPr>
        <w:ind w:leftChars="86" w:left="359" w:hangingChars="85" w:hanging="178"/>
      </w:pPr>
      <w:r w:rsidRPr="00C068C0">
        <w:t>一　当該有価証券に定義省令第七条第一項に定める方式に従つた譲渡に関する制限が付されている場合　当該制限の内容</w:t>
      </w:r>
    </w:p>
    <w:p w:rsidR="001F3C17" w:rsidRPr="00C068C0" w:rsidRDefault="001F3C17" w:rsidP="001F3C17">
      <w:pPr>
        <w:ind w:leftChars="86" w:left="359" w:hangingChars="85" w:hanging="178"/>
      </w:pPr>
      <w:r w:rsidRPr="00C068C0">
        <w:t>二　前号に掲げる場合のほか当該有価証券が定義省令第七条第二項又は第三項に定める要件を満たしている場合　当該要件のうち当該有価証券の所有者の権利を制限するものの内容</w:t>
      </w:r>
    </w:p>
    <w:p w:rsidR="001F3C17" w:rsidRPr="00C068C0" w:rsidRDefault="001F3C17" w:rsidP="001F3C17">
      <w:pPr>
        <w:ind w:left="178" w:hangingChars="85" w:hanging="178"/>
      </w:pPr>
      <w:r w:rsidRPr="00C068C0">
        <w:lastRenderedPageBreak/>
        <w:t>２　法</w:t>
      </w:r>
      <w:r w:rsidRPr="00D00BE1">
        <w:rPr>
          <w:u w:val="single" w:color="FF0000"/>
        </w:rPr>
        <w:t>第二十三条の十三第三項</w:t>
      </w:r>
      <w:r w:rsidR="00D00BE1" w:rsidRPr="00D00BE1">
        <w:rPr>
          <w:u w:val="single" w:color="FF0000"/>
        </w:rPr>
        <w:t>（法第二十七条において準用する場合を含む。次項において同じ。）</w:t>
      </w:r>
      <w:r w:rsidRPr="00C068C0">
        <w:t>に規定する大蔵省令で定める金額は、五億円とする。</w:t>
      </w:r>
    </w:p>
    <w:p w:rsidR="001F3C17" w:rsidRDefault="001F3C17" w:rsidP="001F3C17">
      <w:pPr>
        <w:ind w:left="178" w:hangingChars="85" w:hanging="178"/>
        <w:rPr>
          <w:rFonts w:hint="eastAsia"/>
        </w:rPr>
      </w:pPr>
    </w:p>
    <w:p w:rsidR="001F3C17" w:rsidRDefault="001F3C17" w:rsidP="001F3C17">
      <w:pPr>
        <w:ind w:left="178" w:hangingChars="85" w:hanging="178"/>
        <w:rPr>
          <w:rFonts w:hint="eastAsia"/>
        </w:rPr>
      </w:pPr>
      <w:r>
        <w:rPr>
          <w:rFonts w:hint="eastAsia"/>
        </w:rPr>
        <w:t>（改正前）</w:t>
      </w:r>
    </w:p>
    <w:p w:rsidR="001F3C17" w:rsidRPr="00C068C0" w:rsidRDefault="001F3C17" w:rsidP="001F3C17">
      <w:pPr>
        <w:ind w:leftChars="85" w:left="178"/>
      </w:pPr>
      <w:r w:rsidRPr="00C068C0">
        <w:t>（少人数向け勧誘等に係る告知の内容等）</w:t>
      </w:r>
    </w:p>
    <w:p w:rsidR="001F3C17" w:rsidRPr="00C068C0" w:rsidRDefault="001F3C17" w:rsidP="001F3C17">
      <w:pPr>
        <w:ind w:left="179" w:hangingChars="85" w:hanging="179"/>
      </w:pPr>
      <w:r w:rsidRPr="00C068C0">
        <w:rPr>
          <w:b/>
          <w:bCs/>
        </w:rPr>
        <w:t>第十四条の十五</w:t>
      </w:r>
      <w:r w:rsidRPr="00C068C0">
        <w:t xml:space="preserve">　法</w:t>
      </w:r>
      <w:r w:rsidRPr="001F3C17">
        <w:rPr>
          <w:u w:val="single" w:color="FF0000"/>
        </w:rPr>
        <w:t>第二十三条の十三第三項</w:t>
      </w:r>
      <w:r w:rsidRPr="00C068C0">
        <w:t>に規定する大蔵省令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1F3C17" w:rsidRPr="00C068C0" w:rsidRDefault="001F3C17" w:rsidP="001F3C17">
      <w:pPr>
        <w:ind w:leftChars="86" w:left="359" w:hangingChars="85" w:hanging="178"/>
      </w:pPr>
      <w:r w:rsidRPr="00C068C0">
        <w:t>一　当該有価証券に定義省令第七条第一項に定める方式に従つた譲渡に関する制限が付されている場合　当該制限の内容</w:t>
      </w:r>
    </w:p>
    <w:p w:rsidR="001F3C17" w:rsidRPr="00C068C0" w:rsidRDefault="001F3C17" w:rsidP="001F3C17">
      <w:pPr>
        <w:ind w:leftChars="86" w:left="359" w:hangingChars="85" w:hanging="178"/>
      </w:pPr>
      <w:r w:rsidRPr="00C068C0">
        <w:t>二　前号に掲げる場合のほか当該有価証券が定義省令第七条第二項又は第三項に定める要件を満たしている場合　当該要件のうち当該有価証券の所有者の権利を制限するものの内容</w:t>
      </w:r>
    </w:p>
    <w:p w:rsidR="001F3C17" w:rsidRPr="00C068C0" w:rsidRDefault="001F3C17" w:rsidP="001F3C17">
      <w:pPr>
        <w:ind w:left="178" w:hangingChars="85" w:hanging="178"/>
      </w:pPr>
      <w:r w:rsidRPr="00C068C0">
        <w:t>２　法</w:t>
      </w:r>
      <w:r w:rsidRPr="00D00BE1">
        <w:rPr>
          <w:u w:val="single" w:color="FF0000"/>
        </w:rPr>
        <w:t>第二十三条の十三第三項</w:t>
      </w:r>
      <w:r w:rsidRPr="00C068C0">
        <w:t>に規定する大蔵省令で定める金額は、五億円とする。</w:t>
      </w:r>
    </w:p>
    <w:p w:rsidR="001F3C17" w:rsidRDefault="001F3C17" w:rsidP="001F3C17">
      <w:pPr>
        <w:rPr>
          <w:rFonts w:hint="eastAsia"/>
        </w:rPr>
      </w:pPr>
    </w:p>
    <w:p w:rsidR="00842D81" w:rsidRPr="005F101F" w:rsidRDefault="00842D81" w:rsidP="00842D81">
      <w:pPr>
        <w:rPr>
          <w:rFonts w:hint="eastAsia"/>
        </w:rPr>
      </w:pPr>
    </w:p>
    <w:p w:rsidR="00842D81" w:rsidRPr="005F101F" w:rsidRDefault="00842D81" w:rsidP="00842D81">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42D81" w:rsidRPr="005F101F" w:rsidRDefault="00842D81" w:rsidP="00842D81">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842D81" w:rsidRDefault="00842D81" w:rsidP="00842D8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842D81" w:rsidRDefault="00842D81" w:rsidP="00842D81">
      <w:pPr>
        <w:rPr>
          <w:rFonts w:hint="eastAsia"/>
        </w:rPr>
      </w:pPr>
    </w:p>
    <w:p w:rsidR="00842D81" w:rsidRDefault="00842D81" w:rsidP="00842D81">
      <w:pPr>
        <w:rPr>
          <w:rFonts w:hint="eastAsia"/>
        </w:rPr>
      </w:pPr>
      <w:r>
        <w:rPr>
          <w:rFonts w:hint="eastAsia"/>
        </w:rPr>
        <w:t>（改正後）</w:t>
      </w:r>
    </w:p>
    <w:p w:rsidR="00842D81" w:rsidRPr="00C068C0" w:rsidRDefault="00842D81" w:rsidP="00842D81">
      <w:pPr>
        <w:ind w:leftChars="85" w:left="178"/>
      </w:pPr>
      <w:r w:rsidRPr="00C068C0">
        <w:t>（少人数向け勧誘等に係る告知の内容等）</w:t>
      </w:r>
    </w:p>
    <w:p w:rsidR="00842D81" w:rsidRPr="00C068C0" w:rsidRDefault="00842D81" w:rsidP="00842D81">
      <w:pPr>
        <w:ind w:left="179" w:hangingChars="85" w:hanging="179"/>
      </w:pPr>
      <w:r w:rsidRPr="00C068C0">
        <w:rPr>
          <w:b/>
          <w:bCs/>
        </w:rPr>
        <w:t>第十四条の十五</w:t>
      </w:r>
      <w:r w:rsidRPr="00C068C0">
        <w:t xml:space="preserve">　法第二十三条の十三第三項に規定する大蔵省令で定める事項は、当該有価証券の発行に係る取得の申込みの勧誘が法第二条第三項第二号ロに該当することにより当該取得の申込みの勧誘に関し法第四条第一項の規定による届出が行われていないこと及び次の各号に掲げる場合の区分に応じ、当該各号に定める事項とする。</w:t>
      </w:r>
    </w:p>
    <w:p w:rsidR="00842D81" w:rsidRPr="00C068C0" w:rsidRDefault="00842D81" w:rsidP="00842D81">
      <w:pPr>
        <w:ind w:leftChars="86" w:left="359" w:hangingChars="85" w:hanging="178"/>
      </w:pPr>
      <w:r w:rsidRPr="00C068C0">
        <w:t>一　当該有価証券に定義省令第七条第一項に定める方式に従つた譲渡に関する制限が付されている場合　当該制限の内容</w:t>
      </w:r>
    </w:p>
    <w:p w:rsidR="00842D81" w:rsidRPr="00C068C0" w:rsidRDefault="00842D81" w:rsidP="00842D81">
      <w:pPr>
        <w:ind w:leftChars="86" w:left="359" w:hangingChars="85" w:hanging="178"/>
      </w:pPr>
      <w:r w:rsidRPr="00C068C0">
        <w:t>二　前号に掲げる場合のほか当該有価証券が定義省令第七条第二項又は第三項に定める要件を満たしている場合　当該要件のうち当該有価証券の所有者の権利を制限するものの内容</w:t>
      </w:r>
    </w:p>
    <w:p w:rsidR="00842D81" w:rsidRPr="00C068C0" w:rsidRDefault="00842D81" w:rsidP="00842D81">
      <w:pPr>
        <w:ind w:left="178" w:hangingChars="85" w:hanging="178"/>
      </w:pPr>
      <w:r w:rsidRPr="00C068C0">
        <w:t>２　法第二十三条の十三第三項に規定する大蔵省令で定める金額は、五億円とする。</w:t>
      </w:r>
    </w:p>
    <w:p w:rsidR="00842D81" w:rsidRDefault="00842D81" w:rsidP="00842D81">
      <w:pPr>
        <w:ind w:left="178" w:hangingChars="85" w:hanging="178"/>
        <w:rPr>
          <w:rFonts w:hint="eastAsia"/>
        </w:rPr>
      </w:pPr>
    </w:p>
    <w:p w:rsidR="00842D81" w:rsidRDefault="00842D81" w:rsidP="00842D81">
      <w:pPr>
        <w:ind w:left="178" w:hangingChars="85" w:hanging="178"/>
        <w:rPr>
          <w:rFonts w:hint="eastAsia"/>
        </w:rPr>
      </w:pPr>
      <w:r>
        <w:rPr>
          <w:rFonts w:hint="eastAsia"/>
        </w:rPr>
        <w:t>（改正前）</w:t>
      </w:r>
    </w:p>
    <w:p w:rsidR="00842D81" w:rsidRPr="00205E78" w:rsidRDefault="00842D81" w:rsidP="00842D81">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F7A" w:rsidRDefault="00EF4F7A">
      <w:r>
        <w:separator/>
      </w:r>
    </w:p>
  </w:endnote>
  <w:endnote w:type="continuationSeparator" w:id="0">
    <w:p w:rsidR="00EF4F7A" w:rsidRDefault="00EF4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7E" w:rsidRDefault="0065527E" w:rsidP="00842D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5527E" w:rsidRDefault="0065527E" w:rsidP="00842D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7E" w:rsidRDefault="0065527E" w:rsidP="00842D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774E">
      <w:rPr>
        <w:rStyle w:val="a4"/>
        <w:noProof/>
      </w:rPr>
      <w:t>1</w:t>
    </w:r>
    <w:r>
      <w:rPr>
        <w:rStyle w:val="a4"/>
      </w:rPr>
      <w:fldChar w:fldCharType="end"/>
    </w:r>
  </w:p>
  <w:p w:rsidR="0065527E" w:rsidRDefault="0065527E" w:rsidP="00842D81">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15.doc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F7A" w:rsidRDefault="00EF4F7A">
      <w:r>
        <w:separator/>
      </w:r>
    </w:p>
  </w:footnote>
  <w:footnote w:type="continuationSeparator" w:id="0">
    <w:p w:rsidR="00EF4F7A" w:rsidRDefault="00EF4F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D81"/>
    <w:rsid w:val="00002ABF"/>
    <w:rsid w:val="00071F22"/>
    <w:rsid w:val="00077B7A"/>
    <w:rsid w:val="000E119A"/>
    <w:rsid w:val="00105610"/>
    <w:rsid w:val="00133A51"/>
    <w:rsid w:val="001F3C17"/>
    <w:rsid w:val="002A5D38"/>
    <w:rsid w:val="002C730F"/>
    <w:rsid w:val="0038774E"/>
    <w:rsid w:val="004E203F"/>
    <w:rsid w:val="006525DA"/>
    <w:rsid w:val="0065527E"/>
    <w:rsid w:val="006B0F7D"/>
    <w:rsid w:val="006F7A7D"/>
    <w:rsid w:val="007376F4"/>
    <w:rsid w:val="007E6D53"/>
    <w:rsid w:val="00842D81"/>
    <w:rsid w:val="00912294"/>
    <w:rsid w:val="009D4C79"/>
    <w:rsid w:val="00D00BE1"/>
    <w:rsid w:val="00D16734"/>
    <w:rsid w:val="00E448CC"/>
    <w:rsid w:val="00EF4F7A"/>
    <w:rsid w:val="00F17D9B"/>
    <w:rsid w:val="00F2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D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42D81"/>
    <w:pPr>
      <w:tabs>
        <w:tab w:val="center" w:pos="4252"/>
        <w:tab w:val="right" w:pos="8504"/>
      </w:tabs>
      <w:snapToGrid w:val="0"/>
    </w:pPr>
  </w:style>
  <w:style w:type="character" w:styleId="a4">
    <w:name w:val="page number"/>
    <w:basedOn w:val="a0"/>
    <w:rsid w:val="00842D81"/>
  </w:style>
  <w:style w:type="paragraph" w:styleId="a5">
    <w:name w:val="header"/>
    <w:basedOn w:val="a"/>
    <w:rsid w:val="006552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969</Words>
  <Characters>5524</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2024-09-26T08:15:00Z</dcterms:created>
  <dcterms:modified xsi:type="dcterms:W3CDTF">2024-09-26T08:15:00Z</dcterms:modified>
</cp:coreProperties>
</file>